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B4B8" w14:textId="1D0AFB2C" w:rsidR="00A45EC9" w:rsidRDefault="00A45EC9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 xml:space="preserve">The City of Bowling Green is accepting applications for a certified or non-certified Animal Control Officer. Applications can be picked up at Bowling Green City Hall located at 104 East Main Street Bowling Green, Florida. </w:t>
      </w:r>
    </w:p>
    <w:p w14:paraId="1CD0AFD4" w14:textId="0E23B6FF" w:rsidR="00A45EC9" w:rsidRDefault="00A45EC9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Job Duties:</w:t>
      </w:r>
    </w:p>
    <w:p w14:paraId="2882B3DE" w14:textId="07CE9FAF" w:rsidR="00A45EC9" w:rsidRDefault="00A45EC9">
      <w:pPr>
        <w:rPr>
          <w:rFonts w:ascii="Roboto" w:hAnsi="Roboto"/>
          <w:color w:val="212529"/>
          <w:shd w:val="clear" w:color="auto" w:fill="FFFFFF"/>
        </w:rPr>
      </w:pPr>
      <w:r>
        <w:rPr>
          <w:rFonts w:ascii="Roboto" w:hAnsi="Roboto"/>
          <w:color w:val="212529"/>
          <w:shd w:val="clear" w:color="auto" w:fill="FFFFFF"/>
        </w:rPr>
        <w:t>Performs shelter-based, field-based, and telecommunications work processing calls and enforcing ordinances and state statutes dealing with the health, safety and welfare of both the animals and citizens of the City of Bowling Green; investigates situations for potential animal welfare violations, verifies compliance or non-compliance and issues fine citations; provides assistance and education to the public on compliance of the laws; provides assistance to law enforcement on animal welfare and public safety issues.</w:t>
      </w:r>
    </w:p>
    <w:p w14:paraId="20E892D4" w14:textId="24D58196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Enforces City ordinances regarding dangerous dogs, rabies control, public nuisances, pet dealers, kennels, hobby breeders, and animal licensing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requirements.</w:t>
      </w:r>
    </w:p>
    <w:p w14:paraId="1555A616" w14:textId="3F98C779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Performs dispatch responsibilities concerning reported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complaints,</w:t>
      </w: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 which includes screening calls and determining the appropriate course of action required through standard operating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procedures.</w:t>
      </w:r>
    </w:p>
    <w:p w14:paraId="11D15005" w14:textId="7A95CA3C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Writes and issues citations for violations of the City of Bowling Green Animal Control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Ordinance.</w:t>
      </w:r>
    </w:p>
    <w:p w14:paraId="25F781DF" w14:textId="647AF8F3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Prepares cases and testifies in local ordinance violation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court.</w:t>
      </w:r>
    </w:p>
    <w:p w14:paraId="233E0861" w14:textId="04403F38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Locates, captures, and impounds sick, injured and potentially dangerous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animals.</w:t>
      </w:r>
    </w:p>
    <w:p w14:paraId="1DD425D7" w14:textId="4D4B8DF4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Assists with investigations of reported animal bite cases and captures, </w:t>
      </w:r>
      <w:r w:rsidR="008A2F21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confines,</w:t>
      </w: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 and places animals in quarantine.</w:t>
      </w:r>
    </w:p>
    <w:p w14:paraId="6DFA2386" w14:textId="470F01E4" w:rsidR="00A45EC9" w:rsidRPr="00A45EC9" w:rsidRDefault="00A45EC9" w:rsidP="00A45EC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Qualifications:</w:t>
      </w:r>
    </w:p>
    <w:p w14:paraId="466C6967" w14:textId="007A1435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Valid Florida Driver’s License.</w:t>
      </w:r>
    </w:p>
    <w:p w14:paraId="481479A5" w14:textId="77777777" w:rsidR="00A45EC9" w:rsidRPr="00A45EC9" w:rsidRDefault="00A45EC9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Assignment to work a variety of work schedules including compulsory work periods in special, emergency, and/or disaster situations.</w:t>
      </w:r>
    </w:p>
    <w:p w14:paraId="548B97FD" w14:textId="493DA8E9" w:rsidR="00A45EC9" w:rsidRPr="00A45EC9" w:rsidRDefault="008A2F21" w:rsidP="00A45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14:ligatures w14:val="none"/>
        </w:rPr>
      </w:pPr>
      <w:r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>Applicants</w:t>
      </w:r>
      <w:r w:rsidR="00A45EC9" w:rsidRPr="00A45EC9">
        <w:rPr>
          <w:rFonts w:ascii="Roboto" w:eastAsia="Times New Roman" w:hAnsi="Roboto" w:cs="Times New Roman"/>
          <w:color w:val="212529"/>
          <w:kern w:val="0"/>
          <w14:ligatures w14:val="none"/>
        </w:rPr>
        <w:t xml:space="preserve"> must secure certification from the 40-hour minimum standards training course approved by the Florida Animal Control Association within 6 months of hire.</w:t>
      </w:r>
    </w:p>
    <w:p w14:paraId="2A94995D" w14:textId="77777777" w:rsidR="00A45EC9" w:rsidRPr="00A45EC9" w:rsidRDefault="00A45EC9" w:rsidP="00A45EC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212529"/>
          <w:kern w:val="0"/>
          <w:sz w:val="24"/>
          <w:szCs w:val="24"/>
          <w14:ligatures w14:val="none"/>
        </w:rPr>
      </w:pPr>
    </w:p>
    <w:p w14:paraId="2E91BA85" w14:textId="77777777" w:rsidR="00A45EC9" w:rsidRDefault="00A45EC9"/>
    <w:sectPr w:rsidR="00A45E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5162"/>
    <w:multiLevelType w:val="multilevel"/>
    <w:tmpl w:val="C80C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C593C"/>
    <w:multiLevelType w:val="multilevel"/>
    <w:tmpl w:val="2406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4165771">
    <w:abstractNumId w:val="1"/>
  </w:num>
  <w:num w:numId="2" w16cid:durableId="176082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9"/>
    <w:rsid w:val="0078275B"/>
    <w:rsid w:val="008A2F21"/>
    <w:rsid w:val="00A441C4"/>
    <w:rsid w:val="00A45EC9"/>
    <w:rsid w:val="00FD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62DD"/>
  <w15:chartTrackingRefBased/>
  <w15:docId w15:val="{7A66FACC-2D6F-4E73-84DB-FA6A960F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Scheel</dc:creator>
  <cp:keywords/>
  <dc:description/>
  <cp:lastModifiedBy>Virginia Gordillo</cp:lastModifiedBy>
  <cp:revision>2</cp:revision>
  <cp:lastPrinted>2023-11-02T18:56:00Z</cp:lastPrinted>
  <dcterms:created xsi:type="dcterms:W3CDTF">2023-11-15T14:17:00Z</dcterms:created>
  <dcterms:modified xsi:type="dcterms:W3CDTF">2023-11-15T14:17:00Z</dcterms:modified>
</cp:coreProperties>
</file>