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B3641" w14:textId="6929D756" w:rsidR="00265024" w:rsidRDefault="00265024" w:rsidP="00265024">
      <w:pPr>
        <w:ind w:left="360" w:right="720"/>
        <w:jc w:val="center"/>
        <w:rPr>
          <w:rFonts w:cs="Calibri"/>
          <w:b/>
          <w:sz w:val="24"/>
          <w:szCs w:val="24"/>
        </w:rPr>
      </w:pPr>
      <w:r>
        <w:rPr>
          <w:rFonts w:cs="Calibri"/>
          <w:b/>
          <w:sz w:val="24"/>
          <w:szCs w:val="24"/>
        </w:rPr>
        <w:t>AGENDA</w:t>
      </w:r>
    </w:p>
    <w:p w14:paraId="2E7D11A3" w14:textId="77777777" w:rsidR="00265024" w:rsidRDefault="00265024" w:rsidP="00265024">
      <w:pPr>
        <w:ind w:left="360" w:right="720"/>
        <w:jc w:val="center"/>
        <w:rPr>
          <w:rFonts w:cs="Calibri"/>
          <w:b/>
          <w:sz w:val="24"/>
          <w:szCs w:val="24"/>
        </w:rPr>
      </w:pPr>
      <w:r>
        <w:rPr>
          <w:rFonts w:cs="Calibri"/>
          <w:b/>
          <w:sz w:val="24"/>
          <w:szCs w:val="24"/>
        </w:rPr>
        <w:t>CITY OF BOWLING GREEN CITY COMMISSION MEETING</w:t>
      </w:r>
    </w:p>
    <w:p w14:paraId="06AD7009" w14:textId="283A5AF8" w:rsidR="00890671" w:rsidRDefault="00890671" w:rsidP="00265024">
      <w:pPr>
        <w:ind w:left="360" w:right="720"/>
        <w:jc w:val="center"/>
        <w:rPr>
          <w:rFonts w:cs="Calibri"/>
          <w:b/>
          <w:sz w:val="24"/>
          <w:szCs w:val="24"/>
        </w:rPr>
      </w:pPr>
      <w:r>
        <w:rPr>
          <w:rFonts w:cs="Calibri"/>
          <w:b/>
          <w:sz w:val="24"/>
          <w:szCs w:val="24"/>
        </w:rPr>
        <w:t>CITY HALL CHAMBERS</w:t>
      </w:r>
    </w:p>
    <w:p w14:paraId="33A12217" w14:textId="715A7BFC" w:rsidR="00890671" w:rsidRDefault="00890671" w:rsidP="00265024">
      <w:pPr>
        <w:ind w:left="360" w:right="720"/>
        <w:jc w:val="center"/>
        <w:rPr>
          <w:rFonts w:cs="Calibri"/>
          <w:b/>
          <w:sz w:val="24"/>
          <w:szCs w:val="24"/>
        </w:rPr>
      </w:pPr>
      <w:r>
        <w:rPr>
          <w:rFonts w:cs="Calibri"/>
          <w:b/>
          <w:sz w:val="24"/>
          <w:szCs w:val="24"/>
        </w:rPr>
        <w:t>104 E MAIN ST</w:t>
      </w:r>
    </w:p>
    <w:p w14:paraId="144F84FD" w14:textId="2B9B9150" w:rsidR="00890671" w:rsidRDefault="00890671" w:rsidP="00265024">
      <w:pPr>
        <w:ind w:left="360" w:right="720"/>
        <w:jc w:val="center"/>
        <w:rPr>
          <w:rFonts w:cs="Calibri"/>
          <w:b/>
          <w:sz w:val="24"/>
          <w:szCs w:val="24"/>
        </w:rPr>
      </w:pPr>
      <w:r>
        <w:rPr>
          <w:rFonts w:cs="Calibri"/>
          <w:b/>
          <w:sz w:val="24"/>
          <w:szCs w:val="24"/>
        </w:rPr>
        <w:t>BOWLING GREEN, FL 33834</w:t>
      </w:r>
    </w:p>
    <w:p w14:paraId="0F1A72A2" w14:textId="531511EB" w:rsidR="00265024" w:rsidRDefault="00C365E4" w:rsidP="00265024">
      <w:pPr>
        <w:spacing w:line="252" w:lineRule="auto"/>
        <w:ind w:left="360" w:right="720"/>
        <w:jc w:val="center"/>
        <w:rPr>
          <w:rFonts w:cs="Calibri"/>
          <w:b/>
          <w:sz w:val="24"/>
          <w:szCs w:val="24"/>
        </w:rPr>
      </w:pPr>
      <w:r>
        <w:rPr>
          <w:rFonts w:cs="Calibri"/>
          <w:b/>
          <w:sz w:val="24"/>
          <w:szCs w:val="24"/>
        </w:rPr>
        <w:t>April 15</w:t>
      </w:r>
      <w:r w:rsidR="00A905BC">
        <w:rPr>
          <w:rFonts w:cs="Calibri"/>
          <w:b/>
          <w:sz w:val="24"/>
          <w:szCs w:val="24"/>
        </w:rPr>
        <w:t xml:space="preserve">, </w:t>
      </w:r>
      <w:r w:rsidR="00890671">
        <w:rPr>
          <w:rFonts w:cs="Calibri"/>
          <w:b/>
          <w:sz w:val="24"/>
          <w:szCs w:val="24"/>
        </w:rPr>
        <w:t>202</w:t>
      </w:r>
      <w:r w:rsidR="00522425">
        <w:rPr>
          <w:rFonts w:cs="Calibri"/>
          <w:b/>
          <w:sz w:val="24"/>
          <w:szCs w:val="24"/>
        </w:rPr>
        <w:t>4</w:t>
      </w:r>
    </w:p>
    <w:p w14:paraId="72B698A9" w14:textId="722C6103" w:rsidR="00DE2E72" w:rsidRDefault="00233D60" w:rsidP="00265024">
      <w:pPr>
        <w:spacing w:line="252" w:lineRule="auto"/>
        <w:ind w:left="360" w:right="720"/>
        <w:jc w:val="center"/>
        <w:rPr>
          <w:rFonts w:cs="Calibri"/>
          <w:b/>
          <w:sz w:val="24"/>
          <w:szCs w:val="24"/>
        </w:rPr>
      </w:pPr>
      <w:r>
        <w:rPr>
          <w:rFonts w:cs="Calibri"/>
          <w:b/>
          <w:sz w:val="24"/>
          <w:szCs w:val="24"/>
        </w:rPr>
        <w:t>6</w:t>
      </w:r>
      <w:r w:rsidR="00DE2E72">
        <w:rPr>
          <w:rFonts w:cs="Calibri"/>
          <w:b/>
          <w:sz w:val="24"/>
          <w:szCs w:val="24"/>
        </w:rPr>
        <w:t>:</w:t>
      </w:r>
      <w:r w:rsidR="00C365E4">
        <w:rPr>
          <w:rFonts w:cs="Calibri"/>
          <w:b/>
          <w:sz w:val="24"/>
          <w:szCs w:val="24"/>
        </w:rPr>
        <w:t>00</w:t>
      </w:r>
      <w:r w:rsidR="00DE2E72">
        <w:rPr>
          <w:rFonts w:cs="Calibri"/>
          <w:b/>
          <w:sz w:val="24"/>
          <w:szCs w:val="24"/>
        </w:rPr>
        <w:t>PM</w:t>
      </w:r>
    </w:p>
    <w:p w14:paraId="04AC7138" w14:textId="77777777" w:rsidR="00265024" w:rsidRDefault="00265024" w:rsidP="00265024">
      <w:pPr>
        <w:spacing w:line="252" w:lineRule="auto"/>
        <w:ind w:left="360" w:right="720"/>
        <w:jc w:val="center"/>
        <w:rPr>
          <w:rFonts w:cs="Calibri"/>
          <w:b/>
          <w:sz w:val="24"/>
          <w:szCs w:val="24"/>
        </w:rPr>
      </w:pPr>
    </w:p>
    <w:p w14:paraId="668025F1" w14:textId="77777777" w:rsidR="00265024" w:rsidRDefault="00265024" w:rsidP="00265024">
      <w:pPr>
        <w:pStyle w:val="ListParagraph"/>
        <w:numPr>
          <w:ilvl w:val="0"/>
          <w:numId w:val="4"/>
        </w:numPr>
        <w:rPr>
          <w:b/>
          <w:bCs/>
          <w:sz w:val="24"/>
          <w:szCs w:val="24"/>
        </w:rPr>
      </w:pPr>
      <w:r>
        <w:rPr>
          <w:b/>
          <w:bCs/>
          <w:sz w:val="24"/>
          <w:szCs w:val="24"/>
        </w:rPr>
        <w:t>CALL TO ORDER</w:t>
      </w:r>
    </w:p>
    <w:p w14:paraId="5D3C7C05" w14:textId="77777777" w:rsidR="00265024" w:rsidRDefault="00265024" w:rsidP="00265024">
      <w:pPr>
        <w:pStyle w:val="ListParagraph"/>
        <w:ind w:left="1080"/>
        <w:rPr>
          <w:b/>
          <w:bCs/>
          <w:sz w:val="24"/>
          <w:szCs w:val="24"/>
        </w:rPr>
      </w:pPr>
    </w:p>
    <w:p w14:paraId="6E1EBA56" w14:textId="6B9755B0" w:rsidR="002F0171" w:rsidRDefault="00265024" w:rsidP="00265024">
      <w:pPr>
        <w:pStyle w:val="ListParagraph"/>
        <w:numPr>
          <w:ilvl w:val="0"/>
          <w:numId w:val="4"/>
        </w:numPr>
        <w:rPr>
          <w:b/>
          <w:bCs/>
          <w:sz w:val="24"/>
          <w:szCs w:val="24"/>
        </w:rPr>
      </w:pPr>
      <w:r>
        <w:rPr>
          <w:b/>
          <w:bCs/>
          <w:sz w:val="24"/>
          <w:szCs w:val="24"/>
        </w:rPr>
        <w:t>PRAYER</w:t>
      </w:r>
      <w:r w:rsidR="002F0171">
        <w:rPr>
          <w:b/>
          <w:bCs/>
          <w:sz w:val="24"/>
          <w:szCs w:val="24"/>
        </w:rPr>
        <w:t xml:space="preserve"> – </w:t>
      </w:r>
    </w:p>
    <w:p w14:paraId="2BDF6556" w14:textId="77777777" w:rsidR="002F0171" w:rsidRPr="002F0171" w:rsidRDefault="002F0171" w:rsidP="002F0171">
      <w:pPr>
        <w:pStyle w:val="ListParagraph"/>
        <w:rPr>
          <w:b/>
          <w:bCs/>
          <w:sz w:val="24"/>
          <w:szCs w:val="24"/>
        </w:rPr>
      </w:pPr>
    </w:p>
    <w:p w14:paraId="746EB41D" w14:textId="300C978D" w:rsidR="00265024" w:rsidRDefault="00265024" w:rsidP="00265024">
      <w:pPr>
        <w:pStyle w:val="ListParagraph"/>
        <w:numPr>
          <w:ilvl w:val="0"/>
          <w:numId w:val="4"/>
        </w:numPr>
        <w:rPr>
          <w:b/>
          <w:bCs/>
          <w:sz w:val="24"/>
          <w:szCs w:val="24"/>
        </w:rPr>
      </w:pPr>
      <w:r>
        <w:rPr>
          <w:b/>
          <w:bCs/>
          <w:sz w:val="24"/>
          <w:szCs w:val="24"/>
        </w:rPr>
        <w:t>FLAG SALUTE</w:t>
      </w:r>
    </w:p>
    <w:p w14:paraId="5600B6BE" w14:textId="77777777" w:rsidR="00265024" w:rsidRDefault="00265024" w:rsidP="00265024">
      <w:pPr>
        <w:pStyle w:val="ListParagraph"/>
        <w:rPr>
          <w:b/>
          <w:bCs/>
          <w:sz w:val="24"/>
          <w:szCs w:val="24"/>
        </w:rPr>
      </w:pPr>
    </w:p>
    <w:p w14:paraId="746F7AC0" w14:textId="24348FE9" w:rsidR="00265024" w:rsidRDefault="00265024" w:rsidP="00265024">
      <w:pPr>
        <w:pStyle w:val="ListParagraph"/>
        <w:numPr>
          <w:ilvl w:val="0"/>
          <w:numId w:val="4"/>
        </w:numPr>
        <w:rPr>
          <w:b/>
          <w:bCs/>
          <w:sz w:val="24"/>
          <w:szCs w:val="24"/>
        </w:rPr>
      </w:pPr>
      <w:r>
        <w:rPr>
          <w:b/>
          <w:bCs/>
          <w:sz w:val="24"/>
          <w:szCs w:val="24"/>
        </w:rPr>
        <w:t>CONSENT AGENDA</w:t>
      </w:r>
    </w:p>
    <w:p w14:paraId="73C50EE2" w14:textId="77777777" w:rsidR="00265024" w:rsidRDefault="00265024" w:rsidP="00265024">
      <w:pPr>
        <w:pStyle w:val="ListParagraph"/>
        <w:numPr>
          <w:ilvl w:val="1"/>
          <w:numId w:val="4"/>
        </w:numPr>
        <w:rPr>
          <w:b/>
          <w:bCs/>
          <w:sz w:val="24"/>
          <w:szCs w:val="24"/>
        </w:rPr>
      </w:pPr>
      <w:r>
        <w:rPr>
          <w:b/>
          <w:bCs/>
          <w:sz w:val="24"/>
          <w:szCs w:val="24"/>
        </w:rPr>
        <w:t>APPROVAL OF MINUTES</w:t>
      </w:r>
    </w:p>
    <w:p w14:paraId="4279003A" w14:textId="39D69BF8" w:rsidR="00D56838" w:rsidRDefault="00D56838" w:rsidP="00D56838">
      <w:pPr>
        <w:pStyle w:val="ListParagraph"/>
        <w:numPr>
          <w:ilvl w:val="3"/>
          <w:numId w:val="4"/>
        </w:numPr>
        <w:rPr>
          <w:b/>
          <w:bCs/>
          <w:sz w:val="24"/>
          <w:szCs w:val="24"/>
        </w:rPr>
      </w:pPr>
      <w:r>
        <w:rPr>
          <w:b/>
          <w:bCs/>
          <w:sz w:val="24"/>
          <w:szCs w:val="24"/>
        </w:rPr>
        <w:t xml:space="preserve">REGULAR MEETING MINUTES – </w:t>
      </w:r>
      <w:r w:rsidR="003463E0">
        <w:rPr>
          <w:b/>
          <w:bCs/>
          <w:sz w:val="24"/>
          <w:szCs w:val="24"/>
        </w:rPr>
        <w:t>3/12/</w:t>
      </w:r>
      <w:r w:rsidR="00A76E18">
        <w:rPr>
          <w:b/>
          <w:bCs/>
          <w:sz w:val="24"/>
          <w:szCs w:val="24"/>
        </w:rPr>
        <w:t>2024</w:t>
      </w:r>
    </w:p>
    <w:p w14:paraId="52000B02" w14:textId="38FCF10B" w:rsidR="00265024" w:rsidRDefault="00265024" w:rsidP="003A5D28">
      <w:pPr>
        <w:pStyle w:val="ListParagraph"/>
        <w:numPr>
          <w:ilvl w:val="1"/>
          <w:numId w:val="4"/>
        </w:numPr>
        <w:rPr>
          <w:b/>
          <w:bCs/>
          <w:sz w:val="24"/>
          <w:szCs w:val="24"/>
        </w:rPr>
      </w:pPr>
      <w:r>
        <w:rPr>
          <w:b/>
          <w:bCs/>
          <w:sz w:val="24"/>
          <w:szCs w:val="24"/>
        </w:rPr>
        <w:t>ACCOUNTS PAYABLE</w:t>
      </w:r>
    </w:p>
    <w:p w14:paraId="1A124F64" w14:textId="68E63300" w:rsidR="00292C29" w:rsidRDefault="00292C29" w:rsidP="003A5D28">
      <w:pPr>
        <w:pStyle w:val="ListParagraph"/>
        <w:numPr>
          <w:ilvl w:val="1"/>
          <w:numId w:val="4"/>
        </w:numPr>
        <w:rPr>
          <w:b/>
          <w:bCs/>
          <w:sz w:val="24"/>
          <w:szCs w:val="24"/>
        </w:rPr>
      </w:pPr>
      <w:r>
        <w:rPr>
          <w:b/>
          <w:bCs/>
          <w:sz w:val="24"/>
          <w:szCs w:val="24"/>
        </w:rPr>
        <w:t>FINANCIALS</w:t>
      </w:r>
    </w:p>
    <w:p w14:paraId="5AB805F1" w14:textId="42012AD8" w:rsidR="00265024" w:rsidRDefault="00265024" w:rsidP="003A5D28">
      <w:pPr>
        <w:pStyle w:val="ListParagraph"/>
        <w:numPr>
          <w:ilvl w:val="1"/>
          <w:numId w:val="4"/>
        </w:numPr>
        <w:rPr>
          <w:b/>
          <w:bCs/>
          <w:sz w:val="24"/>
          <w:szCs w:val="24"/>
        </w:rPr>
      </w:pPr>
      <w:r>
        <w:rPr>
          <w:b/>
          <w:bCs/>
          <w:sz w:val="24"/>
          <w:szCs w:val="24"/>
        </w:rPr>
        <w:t>PAYROLL</w:t>
      </w:r>
    </w:p>
    <w:p w14:paraId="41D58480" w14:textId="483B6026" w:rsidR="00265024" w:rsidRDefault="00265024" w:rsidP="003A5D28">
      <w:pPr>
        <w:pStyle w:val="ListParagraph"/>
        <w:numPr>
          <w:ilvl w:val="1"/>
          <w:numId w:val="4"/>
        </w:numPr>
        <w:rPr>
          <w:b/>
          <w:bCs/>
          <w:sz w:val="24"/>
          <w:szCs w:val="24"/>
        </w:rPr>
      </w:pPr>
      <w:r>
        <w:rPr>
          <w:b/>
          <w:bCs/>
          <w:sz w:val="24"/>
          <w:szCs w:val="24"/>
        </w:rPr>
        <w:t>POLICE DEPARTMENT STATISTICS REPORT</w:t>
      </w:r>
    </w:p>
    <w:p w14:paraId="28E47A8E" w14:textId="2B7595E3" w:rsidR="00265024" w:rsidRDefault="00265024" w:rsidP="003A5D28">
      <w:pPr>
        <w:pStyle w:val="ListParagraph"/>
        <w:numPr>
          <w:ilvl w:val="1"/>
          <w:numId w:val="4"/>
        </w:numPr>
        <w:rPr>
          <w:b/>
          <w:bCs/>
          <w:sz w:val="24"/>
          <w:szCs w:val="24"/>
        </w:rPr>
      </w:pPr>
      <w:r>
        <w:rPr>
          <w:b/>
          <w:bCs/>
          <w:sz w:val="24"/>
          <w:szCs w:val="24"/>
        </w:rPr>
        <w:t>WATER</w:t>
      </w:r>
      <w:r w:rsidR="009057CD">
        <w:rPr>
          <w:b/>
          <w:bCs/>
          <w:sz w:val="24"/>
          <w:szCs w:val="24"/>
        </w:rPr>
        <w:t xml:space="preserve"> &amp; </w:t>
      </w:r>
      <w:r>
        <w:rPr>
          <w:b/>
          <w:bCs/>
          <w:sz w:val="24"/>
          <w:szCs w:val="24"/>
        </w:rPr>
        <w:t>WASTEWATER REPORTS</w:t>
      </w:r>
    </w:p>
    <w:p w14:paraId="58CE46CA" w14:textId="0D10B81B" w:rsidR="00265024" w:rsidRDefault="00265024" w:rsidP="003A5D28">
      <w:pPr>
        <w:pStyle w:val="ListParagraph"/>
        <w:numPr>
          <w:ilvl w:val="1"/>
          <w:numId w:val="4"/>
        </w:numPr>
        <w:rPr>
          <w:b/>
          <w:bCs/>
          <w:sz w:val="24"/>
          <w:szCs w:val="24"/>
        </w:rPr>
      </w:pPr>
      <w:r>
        <w:rPr>
          <w:b/>
          <w:bCs/>
          <w:sz w:val="24"/>
          <w:szCs w:val="24"/>
        </w:rPr>
        <w:t>PUBLIC WORKS REPORTS</w:t>
      </w:r>
    </w:p>
    <w:p w14:paraId="5573921D" w14:textId="619B3717" w:rsidR="002B0F48" w:rsidRDefault="00B20DB4" w:rsidP="002B0F48">
      <w:pPr>
        <w:ind w:left="1440"/>
        <w:rPr>
          <w:b/>
          <w:bCs/>
          <w:sz w:val="24"/>
          <w:szCs w:val="24"/>
        </w:rPr>
      </w:pPr>
      <w:r>
        <w:rPr>
          <w:b/>
          <w:bCs/>
          <w:sz w:val="24"/>
          <w:szCs w:val="24"/>
        </w:rPr>
        <w:t xml:space="preserve"> </w:t>
      </w:r>
      <w:r w:rsidR="002D1D4A">
        <w:rPr>
          <w:b/>
          <w:bCs/>
          <w:sz w:val="24"/>
          <w:szCs w:val="24"/>
        </w:rPr>
        <w:t xml:space="preserve"> </w:t>
      </w:r>
      <w:r w:rsidR="002B0F48">
        <w:rPr>
          <w:b/>
          <w:bCs/>
          <w:sz w:val="24"/>
          <w:szCs w:val="24"/>
        </w:rPr>
        <w:t>(COMMISSION WILL VOTE ON THE CONSENT AGENDA AS A WHOLE.)</w:t>
      </w:r>
    </w:p>
    <w:p w14:paraId="1863B910" w14:textId="77777777" w:rsidR="00080A16" w:rsidRDefault="00080A16" w:rsidP="002B0F48">
      <w:pPr>
        <w:ind w:left="1440"/>
        <w:rPr>
          <w:b/>
          <w:bCs/>
          <w:sz w:val="24"/>
          <w:szCs w:val="24"/>
        </w:rPr>
      </w:pPr>
    </w:p>
    <w:p w14:paraId="5C7AB128" w14:textId="77777777" w:rsidR="00265024" w:rsidRDefault="00265024" w:rsidP="00265024">
      <w:pPr>
        <w:pStyle w:val="ListParagraph"/>
        <w:ind w:left="2700"/>
        <w:rPr>
          <w:b/>
          <w:bCs/>
          <w:sz w:val="24"/>
          <w:szCs w:val="24"/>
        </w:rPr>
      </w:pPr>
    </w:p>
    <w:p w14:paraId="69EB2990" w14:textId="74A4FB34" w:rsidR="00265024" w:rsidRDefault="00265024" w:rsidP="00265024">
      <w:pPr>
        <w:pStyle w:val="ListParagraph"/>
        <w:numPr>
          <w:ilvl w:val="0"/>
          <w:numId w:val="4"/>
        </w:numPr>
        <w:rPr>
          <w:b/>
          <w:bCs/>
          <w:sz w:val="24"/>
          <w:szCs w:val="24"/>
        </w:rPr>
      </w:pPr>
      <w:r>
        <w:rPr>
          <w:b/>
          <w:bCs/>
          <w:sz w:val="24"/>
          <w:szCs w:val="24"/>
        </w:rPr>
        <w:t>OLD BUSINESS</w:t>
      </w:r>
    </w:p>
    <w:p w14:paraId="658F8C25" w14:textId="7ADB4A86" w:rsidR="00C8254E" w:rsidRDefault="003463E0" w:rsidP="001659C0">
      <w:pPr>
        <w:pStyle w:val="ListParagraph"/>
        <w:ind w:left="1800"/>
        <w:rPr>
          <w:b/>
          <w:bCs/>
          <w:sz w:val="24"/>
          <w:szCs w:val="24"/>
        </w:rPr>
      </w:pPr>
      <w:r>
        <w:rPr>
          <w:b/>
          <w:bCs/>
          <w:sz w:val="24"/>
          <w:szCs w:val="24"/>
        </w:rPr>
        <w:t>None</w:t>
      </w:r>
    </w:p>
    <w:p w14:paraId="1B4091CB" w14:textId="01318D68" w:rsidR="00265024" w:rsidRDefault="00265024" w:rsidP="00265024">
      <w:pPr>
        <w:pStyle w:val="ListParagraph"/>
        <w:numPr>
          <w:ilvl w:val="0"/>
          <w:numId w:val="4"/>
        </w:numPr>
        <w:rPr>
          <w:b/>
          <w:bCs/>
          <w:sz w:val="24"/>
          <w:szCs w:val="24"/>
        </w:rPr>
      </w:pPr>
      <w:r>
        <w:rPr>
          <w:b/>
          <w:bCs/>
          <w:sz w:val="24"/>
          <w:szCs w:val="24"/>
        </w:rPr>
        <w:t>NEW BUSINESS</w:t>
      </w:r>
    </w:p>
    <w:p w14:paraId="23CF4297" w14:textId="57854564" w:rsidR="001659C0" w:rsidRDefault="001659C0" w:rsidP="001659C0">
      <w:pPr>
        <w:pStyle w:val="ListParagraph"/>
        <w:numPr>
          <w:ilvl w:val="1"/>
          <w:numId w:val="4"/>
        </w:numPr>
        <w:rPr>
          <w:b/>
          <w:bCs/>
          <w:sz w:val="24"/>
          <w:szCs w:val="24"/>
        </w:rPr>
      </w:pPr>
      <w:r>
        <w:rPr>
          <w:b/>
          <w:bCs/>
          <w:sz w:val="24"/>
          <w:szCs w:val="24"/>
        </w:rPr>
        <w:t>PROCLAMATION – WATER CONSERVATION MONTH – Cindy Rodriguez</w:t>
      </w:r>
    </w:p>
    <w:p w14:paraId="6EE925A4" w14:textId="77777777" w:rsidR="003463E0" w:rsidRDefault="003463E0" w:rsidP="003463E0">
      <w:pPr>
        <w:pStyle w:val="ListParagraph"/>
        <w:ind w:left="1800"/>
        <w:rPr>
          <w:b/>
          <w:bCs/>
          <w:sz w:val="24"/>
          <w:szCs w:val="24"/>
        </w:rPr>
      </w:pPr>
    </w:p>
    <w:p w14:paraId="2D09887A" w14:textId="47CFF9CC" w:rsidR="001659C0" w:rsidRDefault="00150534" w:rsidP="001659C0">
      <w:pPr>
        <w:pStyle w:val="ListParagraph"/>
        <w:numPr>
          <w:ilvl w:val="1"/>
          <w:numId w:val="4"/>
        </w:numPr>
        <w:rPr>
          <w:b/>
          <w:bCs/>
          <w:sz w:val="24"/>
          <w:szCs w:val="24"/>
        </w:rPr>
      </w:pPr>
      <w:r>
        <w:rPr>
          <w:b/>
          <w:bCs/>
          <w:sz w:val="24"/>
          <w:szCs w:val="24"/>
        </w:rPr>
        <w:lastRenderedPageBreak/>
        <w:t>ORDINANCE 2024-02</w:t>
      </w:r>
    </w:p>
    <w:p w14:paraId="08201D77" w14:textId="65B7D955" w:rsidR="00265024" w:rsidRDefault="00150534" w:rsidP="003463E0">
      <w:pPr>
        <w:pStyle w:val="ListParagraph"/>
        <w:ind w:left="1800"/>
        <w:rPr>
          <w:b/>
          <w:bCs/>
          <w:sz w:val="24"/>
          <w:szCs w:val="24"/>
        </w:rPr>
      </w:pPr>
      <w:r>
        <w:rPr>
          <w:b/>
          <w:bCs/>
          <w:sz w:val="24"/>
          <w:szCs w:val="24"/>
        </w:rPr>
        <w:t>AN ORDINANCE OF THE CITY OF BOWLING GREEN FLORIDA, PROVIDING FOR ADOPTION OF AMENDMENTS TO THE CITY UTILITY CODE RENUMBERING AND MOVING PROVISIONS FOR CAPACITY FEE LOAN PROGRAM FOR RESIDENTIAL AND COMMERCIAL DEVELOPERS; PROVIDING FOR CODIFICATION AND REPEAL OF CONFLICTING CODES, ORDINANCES, AND RESOLUTIONS; PROVIDING FOR SEVERABILITY, SCRIVENER’S ERRORS, AND PROVIDING AN EFFECTIVE DATE.</w:t>
      </w:r>
    </w:p>
    <w:p w14:paraId="16EEDC90" w14:textId="77777777" w:rsidR="00AC2E63" w:rsidRDefault="00AC2E63" w:rsidP="003463E0">
      <w:pPr>
        <w:pStyle w:val="ListParagraph"/>
        <w:ind w:left="1800"/>
        <w:rPr>
          <w:b/>
          <w:bCs/>
          <w:sz w:val="24"/>
          <w:szCs w:val="24"/>
        </w:rPr>
      </w:pPr>
    </w:p>
    <w:p w14:paraId="0A4527E3" w14:textId="34EE03A9" w:rsidR="00AC2E63" w:rsidRDefault="00AC2E63" w:rsidP="00AC2E63">
      <w:pPr>
        <w:pStyle w:val="ListParagraph"/>
        <w:numPr>
          <w:ilvl w:val="1"/>
          <w:numId w:val="4"/>
        </w:numPr>
        <w:rPr>
          <w:b/>
          <w:bCs/>
          <w:sz w:val="24"/>
          <w:szCs w:val="24"/>
        </w:rPr>
      </w:pPr>
      <w:r>
        <w:rPr>
          <w:b/>
          <w:bCs/>
          <w:sz w:val="24"/>
          <w:szCs w:val="24"/>
        </w:rPr>
        <w:t>IMPLEMENTATION OF CAPACITY FEE LOAN PROGRAM</w:t>
      </w:r>
    </w:p>
    <w:p w14:paraId="24B41AC0" w14:textId="1BC693F2" w:rsidR="00AC2E63" w:rsidRDefault="00AC2E63" w:rsidP="00AC2E63">
      <w:pPr>
        <w:pStyle w:val="ListParagraph"/>
        <w:numPr>
          <w:ilvl w:val="1"/>
          <w:numId w:val="4"/>
        </w:numPr>
        <w:rPr>
          <w:b/>
          <w:bCs/>
          <w:sz w:val="24"/>
          <w:szCs w:val="24"/>
        </w:rPr>
      </w:pPr>
      <w:r>
        <w:rPr>
          <w:b/>
          <w:bCs/>
          <w:sz w:val="24"/>
          <w:szCs w:val="24"/>
        </w:rPr>
        <w:t>PROPOSAL FOR INFRASTRUCTURE REPAIR AND REPLACEMENT FEE</w:t>
      </w:r>
    </w:p>
    <w:p w14:paraId="5636BD0D" w14:textId="36438E36" w:rsidR="00AC2E63" w:rsidRPr="003463E0" w:rsidRDefault="00AC2E63" w:rsidP="00AC2E63">
      <w:pPr>
        <w:pStyle w:val="ListParagraph"/>
        <w:numPr>
          <w:ilvl w:val="1"/>
          <w:numId w:val="4"/>
        </w:numPr>
        <w:rPr>
          <w:b/>
          <w:bCs/>
          <w:sz w:val="24"/>
          <w:szCs w:val="24"/>
        </w:rPr>
      </w:pPr>
      <w:r>
        <w:rPr>
          <w:b/>
          <w:bCs/>
          <w:sz w:val="24"/>
          <w:szCs w:val="24"/>
        </w:rPr>
        <w:t>CEMETERY FEE INCREASE</w:t>
      </w:r>
    </w:p>
    <w:p w14:paraId="53170651" w14:textId="77777777" w:rsidR="00265024" w:rsidRDefault="00265024" w:rsidP="00265024">
      <w:pPr>
        <w:pStyle w:val="ListParagraph"/>
        <w:rPr>
          <w:b/>
          <w:bCs/>
          <w:sz w:val="24"/>
          <w:szCs w:val="24"/>
        </w:rPr>
      </w:pPr>
    </w:p>
    <w:p w14:paraId="1A555D51" w14:textId="16EE0EBB" w:rsidR="00265024" w:rsidRDefault="00265024" w:rsidP="00265024">
      <w:pPr>
        <w:pStyle w:val="ListParagraph"/>
        <w:numPr>
          <w:ilvl w:val="0"/>
          <w:numId w:val="4"/>
        </w:numPr>
        <w:rPr>
          <w:b/>
          <w:bCs/>
          <w:sz w:val="24"/>
          <w:szCs w:val="24"/>
        </w:rPr>
      </w:pPr>
      <w:r>
        <w:rPr>
          <w:b/>
          <w:bCs/>
          <w:sz w:val="24"/>
          <w:szCs w:val="24"/>
        </w:rPr>
        <w:t>RECREATION</w:t>
      </w:r>
      <w:r w:rsidR="00AC2E63">
        <w:rPr>
          <w:b/>
          <w:bCs/>
          <w:sz w:val="24"/>
          <w:szCs w:val="24"/>
        </w:rPr>
        <w:t xml:space="preserve"> – Chiquita Robinson</w:t>
      </w:r>
    </w:p>
    <w:p w14:paraId="31786FCD" w14:textId="18EBC905" w:rsidR="00AC2E63" w:rsidRDefault="00AC2E63" w:rsidP="00AC2E63">
      <w:pPr>
        <w:pStyle w:val="ListParagraph"/>
        <w:numPr>
          <w:ilvl w:val="0"/>
          <w:numId w:val="8"/>
        </w:numPr>
        <w:rPr>
          <w:b/>
          <w:bCs/>
          <w:sz w:val="24"/>
          <w:szCs w:val="24"/>
        </w:rPr>
      </w:pPr>
      <w:r>
        <w:rPr>
          <w:b/>
          <w:bCs/>
          <w:sz w:val="24"/>
          <w:szCs w:val="24"/>
        </w:rPr>
        <w:t>Cinco De Mayo event</w:t>
      </w:r>
    </w:p>
    <w:p w14:paraId="57E9B661" w14:textId="77777777" w:rsidR="00265024" w:rsidRDefault="00265024" w:rsidP="00265024">
      <w:pPr>
        <w:pStyle w:val="ListParagraph"/>
        <w:rPr>
          <w:b/>
          <w:bCs/>
          <w:sz w:val="24"/>
          <w:szCs w:val="24"/>
        </w:rPr>
      </w:pPr>
    </w:p>
    <w:p w14:paraId="622DBB71" w14:textId="709C706A" w:rsidR="00265024" w:rsidRDefault="00641CAA" w:rsidP="00C6159E">
      <w:pPr>
        <w:pStyle w:val="ListParagraph"/>
        <w:numPr>
          <w:ilvl w:val="0"/>
          <w:numId w:val="4"/>
        </w:numPr>
        <w:rPr>
          <w:b/>
          <w:bCs/>
          <w:sz w:val="24"/>
          <w:szCs w:val="24"/>
        </w:rPr>
      </w:pPr>
      <w:r>
        <w:rPr>
          <w:b/>
          <w:bCs/>
          <w:sz w:val="24"/>
          <w:szCs w:val="24"/>
        </w:rPr>
        <w:t>CITY MANAG</w:t>
      </w:r>
      <w:r w:rsidR="00C6159E">
        <w:rPr>
          <w:b/>
          <w:bCs/>
          <w:sz w:val="24"/>
          <w:szCs w:val="24"/>
        </w:rPr>
        <w:t>ER</w:t>
      </w:r>
    </w:p>
    <w:p w14:paraId="3854B88A" w14:textId="61C96486" w:rsidR="00AC2E63" w:rsidRDefault="00AC2E63" w:rsidP="00AC2E63">
      <w:pPr>
        <w:pStyle w:val="ListParagraph"/>
        <w:numPr>
          <w:ilvl w:val="0"/>
          <w:numId w:val="8"/>
        </w:numPr>
        <w:rPr>
          <w:b/>
          <w:bCs/>
          <w:sz w:val="24"/>
          <w:szCs w:val="24"/>
        </w:rPr>
      </w:pPr>
      <w:r>
        <w:rPr>
          <w:b/>
          <w:bCs/>
          <w:sz w:val="24"/>
          <w:szCs w:val="24"/>
        </w:rPr>
        <w:t>Website estimates</w:t>
      </w:r>
    </w:p>
    <w:p w14:paraId="6FDF6620" w14:textId="16A3906E" w:rsidR="00AC2E63" w:rsidRDefault="00AC2E63" w:rsidP="00AC2E63">
      <w:pPr>
        <w:pStyle w:val="ListParagraph"/>
        <w:numPr>
          <w:ilvl w:val="0"/>
          <w:numId w:val="8"/>
        </w:numPr>
        <w:rPr>
          <w:b/>
          <w:bCs/>
          <w:sz w:val="24"/>
          <w:szCs w:val="24"/>
        </w:rPr>
      </w:pPr>
      <w:r>
        <w:rPr>
          <w:b/>
          <w:bCs/>
          <w:sz w:val="24"/>
          <w:szCs w:val="24"/>
        </w:rPr>
        <w:t>City Sign estimates</w:t>
      </w:r>
    </w:p>
    <w:p w14:paraId="4405BF7C" w14:textId="1C1665A3" w:rsidR="00AC2E63" w:rsidRDefault="00AC2E63" w:rsidP="00AC2E63">
      <w:pPr>
        <w:pStyle w:val="ListParagraph"/>
        <w:numPr>
          <w:ilvl w:val="0"/>
          <w:numId w:val="8"/>
        </w:numPr>
        <w:rPr>
          <w:b/>
          <w:bCs/>
          <w:sz w:val="24"/>
          <w:szCs w:val="24"/>
        </w:rPr>
      </w:pPr>
      <w:r>
        <w:rPr>
          <w:b/>
          <w:bCs/>
          <w:sz w:val="24"/>
          <w:szCs w:val="24"/>
        </w:rPr>
        <w:t>Hay Agreement</w:t>
      </w:r>
    </w:p>
    <w:p w14:paraId="204DB3F6" w14:textId="77777777" w:rsidR="00647E66" w:rsidRDefault="00647E66" w:rsidP="00647E66">
      <w:pPr>
        <w:pStyle w:val="ListParagraph"/>
        <w:ind w:left="1440"/>
        <w:rPr>
          <w:b/>
          <w:bCs/>
          <w:sz w:val="24"/>
          <w:szCs w:val="24"/>
        </w:rPr>
      </w:pPr>
    </w:p>
    <w:p w14:paraId="1151395D" w14:textId="77777777" w:rsidR="00265024" w:rsidRDefault="00265024" w:rsidP="00265024">
      <w:pPr>
        <w:pStyle w:val="ListParagraph"/>
        <w:numPr>
          <w:ilvl w:val="0"/>
          <w:numId w:val="4"/>
        </w:numPr>
        <w:rPr>
          <w:b/>
          <w:bCs/>
          <w:sz w:val="24"/>
          <w:szCs w:val="24"/>
        </w:rPr>
      </w:pPr>
      <w:r>
        <w:rPr>
          <w:b/>
          <w:bCs/>
          <w:sz w:val="24"/>
          <w:szCs w:val="24"/>
        </w:rPr>
        <w:t>PUBLIC</w:t>
      </w:r>
    </w:p>
    <w:p w14:paraId="3D46C1D0" w14:textId="12463857" w:rsidR="00AC2E63" w:rsidRPr="00AC2E63" w:rsidRDefault="00AC2E63" w:rsidP="00AC2E63">
      <w:pPr>
        <w:rPr>
          <w:b/>
          <w:bCs/>
          <w:sz w:val="24"/>
          <w:szCs w:val="24"/>
        </w:rPr>
      </w:pPr>
    </w:p>
    <w:p w14:paraId="741267FE" w14:textId="77777777" w:rsidR="00265024" w:rsidRDefault="00265024" w:rsidP="00265024">
      <w:pPr>
        <w:pStyle w:val="ListParagraph"/>
        <w:ind w:left="1080"/>
        <w:rPr>
          <w:b/>
          <w:bCs/>
          <w:sz w:val="24"/>
          <w:szCs w:val="24"/>
        </w:rPr>
      </w:pPr>
    </w:p>
    <w:p w14:paraId="19236EE9" w14:textId="544987B6" w:rsidR="00743E9A" w:rsidRDefault="00265024" w:rsidP="00F10C8F">
      <w:pPr>
        <w:pStyle w:val="ListParagraph"/>
        <w:ind w:left="1080"/>
        <w:rPr>
          <w:b/>
          <w:bCs/>
          <w:sz w:val="24"/>
          <w:szCs w:val="24"/>
        </w:rPr>
      </w:pPr>
      <w:r>
        <w:rPr>
          <w:b/>
          <w:bCs/>
          <w:sz w:val="24"/>
          <w:szCs w:val="24"/>
        </w:rPr>
        <w:t>ADJOURN MEETING</w:t>
      </w:r>
    </w:p>
    <w:p w14:paraId="71F6C774" w14:textId="77777777" w:rsidR="00A905BC" w:rsidRDefault="00A905BC" w:rsidP="00F10C8F">
      <w:pPr>
        <w:pStyle w:val="ListParagraph"/>
        <w:ind w:left="1080"/>
        <w:rPr>
          <w:b/>
          <w:bCs/>
          <w:sz w:val="24"/>
          <w:szCs w:val="24"/>
        </w:rPr>
      </w:pPr>
    </w:p>
    <w:p w14:paraId="1C6B39FF" w14:textId="77777777" w:rsidR="00A905BC" w:rsidRDefault="00A905BC" w:rsidP="00F10C8F">
      <w:pPr>
        <w:pStyle w:val="ListParagraph"/>
        <w:ind w:left="1080"/>
        <w:rPr>
          <w:b/>
          <w:bCs/>
          <w:sz w:val="24"/>
          <w:szCs w:val="24"/>
        </w:rPr>
      </w:pPr>
    </w:p>
    <w:p w14:paraId="0E28EF56" w14:textId="77777777" w:rsidR="00A905BC" w:rsidRDefault="00A905BC" w:rsidP="00F10C8F">
      <w:pPr>
        <w:pStyle w:val="ListParagraph"/>
        <w:ind w:left="1080"/>
        <w:rPr>
          <w:b/>
          <w:bCs/>
          <w:sz w:val="24"/>
          <w:szCs w:val="24"/>
        </w:rPr>
      </w:pPr>
    </w:p>
    <w:p w14:paraId="684E5E01" w14:textId="55152EA9" w:rsidR="00A905BC" w:rsidRDefault="00A905BC" w:rsidP="00F10C8F">
      <w:pPr>
        <w:pStyle w:val="ListParagraph"/>
        <w:ind w:left="1080"/>
        <w:rPr>
          <w:rFonts w:ascii="Cambria" w:hAnsi="Cambria" w:cs="Arial"/>
          <w:i/>
          <w:iCs/>
          <w:color w:val="000000"/>
          <w:sz w:val="24"/>
        </w:rPr>
      </w:pPr>
      <w:r>
        <w:rPr>
          <w:b/>
          <w:bCs/>
          <w:sz w:val="24"/>
          <w:szCs w:val="24"/>
        </w:rPr>
        <w:t xml:space="preserve">CRA MEETING </w:t>
      </w:r>
    </w:p>
    <w:sectPr w:rsidR="00A905BC" w:rsidSect="00D02383">
      <w:headerReference w:type="default" r:id="rId7"/>
      <w:foot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14570" w14:textId="77777777" w:rsidR="0027115A" w:rsidRDefault="0027115A" w:rsidP="009C271F">
      <w:r>
        <w:separator/>
      </w:r>
    </w:p>
  </w:endnote>
  <w:endnote w:type="continuationSeparator" w:id="0">
    <w:p w14:paraId="394BDCA8" w14:textId="77777777" w:rsidR="0027115A" w:rsidRDefault="0027115A" w:rsidP="009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E6D4" w14:textId="77777777" w:rsidR="00420F3E" w:rsidRDefault="00420F3E" w:rsidP="00420F3E">
    <w:pPr>
      <w:pStyle w:val="Footer"/>
      <w:tabs>
        <w:tab w:val="clear" w:pos="4680"/>
      </w:tabs>
      <w:ind w:right="-180" w:hanging="720"/>
      <w:rPr>
        <w:b/>
        <w:color w:val="404040" w:themeColor="text1" w:themeTint="BF"/>
      </w:rPr>
    </w:pPr>
    <w:r>
      <w:rPr>
        <w:noProof/>
        <w:color w:val="002060"/>
      </w:rPr>
      <mc:AlternateContent>
        <mc:Choice Requires="wps">
          <w:drawing>
            <wp:anchor distT="0" distB="0" distL="114300" distR="114300" simplePos="0" relativeHeight="251671552" behindDoc="0" locked="0" layoutInCell="1" allowOverlap="1" wp14:anchorId="2B09ECF3" wp14:editId="730E4D77">
              <wp:simplePos x="0" y="0"/>
              <wp:positionH relativeFrom="column">
                <wp:posOffset>-441960</wp:posOffset>
              </wp:positionH>
              <wp:positionV relativeFrom="paragraph">
                <wp:posOffset>168910</wp:posOffset>
              </wp:positionV>
              <wp:extent cx="6850380" cy="45720"/>
              <wp:effectExtent l="0" t="0" r="26670" b="30480"/>
              <wp:wrapNone/>
              <wp:docPr id="13" name="Straight Connector 13"/>
              <wp:cNvGraphicFramePr/>
              <a:graphic xmlns:a="http://schemas.openxmlformats.org/drawingml/2006/main">
                <a:graphicData uri="http://schemas.microsoft.com/office/word/2010/wordprocessingShape">
                  <wps:wsp>
                    <wps:cNvCnPr/>
                    <wps:spPr>
                      <a:xfrm>
                        <a:off x="0" y="0"/>
                        <a:ext cx="6850380" cy="4572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1D026"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3.3pt" to="50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" strokecolor="#70ad47 [3209]" strokeweight=".5pt">
              <v:stroke joinstyle="miter"/>
            </v:line>
          </w:pict>
        </mc:Fallback>
      </mc:AlternateContent>
    </w:r>
  </w:p>
  <w:p w14:paraId="76B03B17" w14:textId="77777777" w:rsidR="00420F3E" w:rsidRDefault="00420F3E" w:rsidP="00420F3E">
    <w:pPr>
      <w:pStyle w:val="Footer"/>
      <w:tabs>
        <w:tab w:val="clear" w:pos="4680"/>
      </w:tabs>
      <w:ind w:right="-180" w:hanging="720"/>
      <w:rPr>
        <w:b/>
        <w:color w:val="404040" w:themeColor="text1" w:themeTint="BF"/>
      </w:rPr>
    </w:pPr>
  </w:p>
  <w:p w14:paraId="61D7C6BB" w14:textId="0EF53043" w:rsidR="00CE2FC7" w:rsidRPr="005164B2" w:rsidRDefault="00CE2FC7" w:rsidP="00F210AE">
    <w:pPr>
      <w:pStyle w:val="Footer"/>
      <w:ind w:right="-180" w:hanging="720"/>
      <w:rPr>
        <w:color w:val="767171" w:themeColor="background2" w:themeShade="80"/>
        <w:sz w:val="20"/>
        <w:szCs w:val="20"/>
      </w:rPr>
    </w:pPr>
    <w:r w:rsidRPr="005164B2">
      <w:rPr>
        <w:color w:val="767171" w:themeColor="background2" w:themeShade="80"/>
        <w:sz w:val="20"/>
        <w:szCs w:val="20"/>
      </w:rPr>
      <w:t xml:space="preserve">COMMISSIONERS: </w:t>
    </w:r>
    <w:proofErr w:type="spellStart"/>
    <w:r w:rsidR="00120940" w:rsidRPr="00120940">
      <w:rPr>
        <w:color w:val="767171" w:themeColor="background2" w:themeShade="80"/>
        <w:sz w:val="20"/>
        <w:szCs w:val="20"/>
      </w:rPr>
      <w:t>N’Kosi</w:t>
    </w:r>
    <w:proofErr w:type="spellEnd"/>
    <w:r w:rsidR="00120940" w:rsidRPr="00120940">
      <w:rPr>
        <w:color w:val="767171" w:themeColor="background2" w:themeShade="80"/>
        <w:sz w:val="20"/>
        <w:szCs w:val="20"/>
      </w:rPr>
      <w:t xml:space="preserve"> Jones</w:t>
    </w:r>
    <w:r w:rsidR="005164B2" w:rsidRPr="005164B2">
      <w:rPr>
        <w:color w:val="767171" w:themeColor="background2" w:themeShade="80"/>
        <w:sz w:val="20"/>
        <w:szCs w:val="20"/>
      </w:rPr>
      <w:t xml:space="preserve">, </w:t>
    </w:r>
    <w:r w:rsidR="00F210AE">
      <w:rPr>
        <w:color w:val="767171" w:themeColor="background2" w:themeShade="80"/>
        <w:sz w:val="20"/>
        <w:szCs w:val="20"/>
      </w:rPr>
      <w:t>Mayor</w:t>
    </w:r>
    <w:r w:rsidR="005164B2" w:rsidRPr="005164B2">
      <w:rPr>
        <w:color w:val="767171" w:themeColor="background2" w:themeShade="80"/>
        <w:sz w:val="20"/>
        <w:szCs w:val="20"/>
      </w:rPr>
      <w:t xml:space="preserve">, </w:t>
    </w:r>
    <w:r w:rsidR="00F210AE" w:rsidRPr="00F210AE">
      <w:rPr>
        <w:color w:val="767171" w:themeColor="background2" w:themeShade="80"/>
        <w:sz w:val="20"/>
        <w:szCs w:val="20"/>
      </w:rPr>
      <w:t>Sam Fite, Vice Mayor</w:t>
    </w:r>
    <w:r w:rsidR="00F210AE">
      <w:rPr>
        <w:color w:val="767171" w:themeColor="background2" w:themeShade="80"/>
        <w:sz w:val="20"/>
        <w:szCs w:val="20"/>
      </w:rPr>
      <w:t xml:space="preserve">, </w:t>
    </w:r>
    <w:r w:rsidR="00F210AE" w:rsidRPr="00F210AE">
      <w:rPr>
        <w:color w:val="767171" w:themeColor="background2" w:themeShade="80"/>
        <w:sz w:val="20"/>
        <w:szCs w:val="20"/>
      </w:rPr>
      <w:t xml:space="preserve">David </w:t>
    </w:r>
    <w:proofErr w:type="spellStart"/>
    <w:r w:rsidR="00F210AE" w:rsidRPr="00F210AE">
      <w:rPr>
        <w:color w:val="767171" w:themeColor="background2" w:themeShade="80"/>
        <w:sz w:val="20"/>
        <w:szCs w:val="20"/>
      </w:rPr>
      <w:t>Durastanti</w:t>
    </w:r>
    <w:proofErr w:type="spellEnd"/>
    <w:r w:rsidR="00F210AE">
      <w:rPr>
        <w:color w:val="767171" w:themeColor="background2" w:themeShade="80"/>
        <w:sz w:val="20"/>
        <w:szCs w:val="20"/>
      </w:rPr>
      <w:t xml:space="preserve">, </w:t>
    </w:r>
    <w:r w:rsidR="00F210AE" w:rsidRPr="00F210AE">
      <w:rPr>
        <w:color w:val="767171" w:themeColor="background2" w:themeShade="80"/>
        <w:sz w:val="20"/>
        <w:szCs w:val="20"/>
      </w:rPr>
      <w:t>Cliff Lunn</w:t>
    </w:r>
    <w:r w:rsidR="00F210AE">
      <w:rPr>
        <w:color w:val="767171" w:themeColor="background2" w:themeShade="80"/>
        <w:sz w:val="20"/>
        <w:szCs w:val="20"/>
      </w:rPr>
      <w:t>, Francisco Arreola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41293" w14:textId="77777777" w:rsidR="0027115A" w:rsidRDefault="0027115A" w:rsidP="009C271F">
      <w:r>
        <w:separator/>
      </w:r>
    </w:p>
  </w:footnote>
  <w:footnote w:type="continuationSeparator" w:id="0">
    <w:p w14:paraId="3D9AFA29" w14:textId="77777777" w:rsidR="0027115A" w:rsidRDefault="0027115A" w:rsidP="009C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41EA" w14:textId="7A5371AA" w:rsidR="00D02383" w:rsidRDefault="00293FA8" w:rsidP="009C271F">
    <w:pPr>
      <w:pStyle w:val="Header"/>
      <w:tabs>
        <w:tab w:val="clear" w:pos="4680"/>
      </w:tabs>
    </w:pPr>
    <w:r>
      <w:rPr>
        <w:noProof/>
      </w:rPr>
      <w:t xml:space="preserve">                                                                            </w:t>
    </w:r>
    <w:r>
      <w:rPr>
        <w:noProof/>
        <w:color w:val="404040" w:themeColor="text1" w:themeTint="BF"/>
      </w:rPr>
      <w:drawing>
        <wp:inline distT="0" distB="0" distL="0" distR="0" wp14:anchorId="74E9EE0F" wp14:editId="0A58F3EE">
          <wp:extent cx="1028700" cy="101917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1019175"/>
                  </a:xfrm>
                  <a:prstGeom prst="rect">
                    <a:avLst/>
                  </a:prstGeom>
                </pic:spPr>
              </pic:pic>
            </a:graphicData>
          </a:graphic>
        </wp:inline>
      </w:drawing>
    </w:r>
  </w:p>
  <w:p w14:paraId="4D887D48" w14:textId="1EBF2996" w:rsidR="00D02383" w:rsidRDefault="00D02383" w:rsidP="009C271F">
    <w:pPr>
      <w:pStyle w:val="Header"/>
      <w:tabs>
        <w:tab w:val="clear" w:pos="4680"/>
      </w:tabs>
    </w:pPr>
  </w:p>
  <w:p w14:paraId="5D7118AB" w14:textId="6E3C84B6" w:rsidR="009C271F" w:rsidRPr="00F210AE" w:rsidRDefault="00D02383" w:rsidP="00D02383">
    <w:pPr>
      <w:pStyle w:val="Header"/>
      <w:tabs>
        <w:tab w:val="clear" w:pos="4680"/>
        <w:tab w:val="clear" w:pos="9360"/>
      </w:tabs>
      <w:ind w:left="3600"/>
      <w:rPr>
        <w:b/>
        <w:bCs/>
        <w:color w:val="767171" w:themeColor="background2" w:themeShade="80"/>
        <w:lang w:val="es-US"/>
      </w:rPr>
    </w:pPr>
    <w:r w:rsidRPr="00F210AE">
      <w:rPr>
        <w:noProof/>
        <w:color w:val="70AD47" w:themeColor="accent6"/>
      </w:rPr>
      <mc:AlternateContent>
        <mc:Choice Requires="wps">
          <w:drawing>
            <wp:anchor distT="0" distB="0" distL="114300" distR="114300" simplePos="0" relativeHeight="251661312" behindDoc="0" locked="0" layoutInCell="1" allowOverlap="1" wp14:anchorId="7B6B9950" wp14:editId="22BC20FF">
              <wp:simplePos x="0" y="0"/>
              <wp:positionH relativeFrom="column">
                <wp:posOffset>3314700</wp:posOffset>
              </wp:positionH>
              <wp:positionV relativeFrom="paragraph">
                <wp:posOffset>83185</wp:posOffset>
              </wp:positionV>
              <wp:extent cx="3093720" cy="7620"/>
              <wp:effectExtent l="0" t="0" r="30480" b="30480"/>
              <wp:wrapNone/>
              <wp:docPr id="9" name="Straight Connector 9"/>
              <wp:cNvGraphicFramePr/>
              <a:graphic xmlns:a="http://schemas.openxmlformats.org/drawingml/2006/main">
                <a:graphicData uri="http://schemas.microsoft.com/office/word/2010/wordprocessingShape">
                  <wps:wsp>
                    <wps:cNvCnPr/>
                    <wps:spPr>
                      <a:xfrm flipV="1">
                        <a:off x="0" y="0"/>
                        <a:ext cx="3093720" cy="762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A7689"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6.55pt" to="50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" strokecolor="#70ad47 [3209]" strokeweight="1.5pt">
              <v:stroke joinstyle="miter"/>
            </v:line>
          </w:pict>
        </mc:Fallback>
      </mc:AlternateContent>
    </w:r>
    <w:r w:rsidRPr="00F210AE">
      <w:rPr>
        <w:noProof/>
        <w:color w:val="70AD47" w:themeColor="accent6"/>
      </w:rPr>
      <mc:AlternateContent>
        <mc:Choice Requires="wps">
          <w:drawing>
            <wp:anchor distT="0" distB="0" distL="114300" distR="114300" simplePos="0" relativeHeight="251659264" behindDoc="0" locked="0" layoutInCell="1" allowOverlap="1" wp14:anchorId="260F5920" wp14:editId="6A273961">
              <wp:simplePos x="0" y="0"/>
              <wp:positionH relativeFrom="column">
                <wp:posOffset>-556260</wp:posOffset>
              </wp:positionH>
              <wp:positionV relativeFrom="paragraph">
                <wp:posOffset>100965</wp:posOffset>
              </wp:positionV>
              <wp:extent cx="3093720" cy="7620"/>
              <wp:effectExtent l="0" t="0" r="30480" b="30480"/>
              <wp:wrapNone/>
              <wp:docPr id="8" name="Straight Connector 8"/>
              <wp:cNvGraphicFramePr/>
              <a:graphic xmlns:a="http://schemas.openxmlformats.org/drawingml/2006/main">
                <a:graphicData uri="http://schemas.microsoft.com/office/word/2010/wordprocessingShape">
                  <wps:wsp>
                    <wps:cNvCnPr/>
                    <wps:spPr>
                      <a:xfrm flipV="1">
                        <a:off x="0" y="0"/>
                        <a:ext cx="3093720" cy="76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08AA9"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7.95pt" to="199.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" strokecolor="#70ad47 [3209]" strokeweight="1.5pt">
              <v:stroke joinstyle="miter"/>
            </v:line>
          </w:pict>
        </mc:Fallback>
      </mc:AlternateContent>
    </w:r>
    <w:r w:rsidRPr="00F210AE">
      <w:rPr>
        <w:color w:val="70AD47" w:themeColor="accent6"/>
        <w:lang w:val="es-US"/>
      </w:rPr>
      <w:t xml:space="preserve">        </w:t>
    </w:r>
    <w:r w:rsidRPr="00277212">
      <w:rPr>
        <w:color w:val="002060"/>
        <w:lang w:val="es-US"/>
      </w:rPr>
      <w:t xml:space="preserve">  </w:t>
    </w:r>
    <w:r w:rsidR="00120940">
      <w:rPr>
        <w:color w:val="002060"/>
        <w:lang w:val="es-US"/>
      </w:rPr>
      <w:t xml:space="preserve">  </w:t>
    </w:r>
    <w:r w:rsidRPr="00F210AE">
      <w:rPr>
        <w:b/>
        <w:bCs/>
        <w:color w:val="767171" w:themeColor="background2" w:themeShade="80"/>
        <w:lang w:val="es-US"/>
      </w:rPr>
      <w:t>C</w:t>
    </w:r>
    <w:r w:rsidR="00120940" w:rsidRPr="00F210AE">
      <w:rPr>
        <w:b/>
        <w:bCs/>
        <w:color w:val="767171" w:themeColor="background2" w:themeShade="80"/>
        <w:lang w:val="es-US"/>
      </w:rPr>
      <w:t xml:space="preserve"> I T</w:t>
    </w:r>
    <w:r w:rsidRPr="00F210AE">
      <w:rPr>
        <w:b/>
        <w:bCs/>
        <w:color w:val="767171" w:themeColor="background2" w:themeShade="80"/>
        <w:lang w:val="es-US"/>
      </w:rPr>
      <w:t xml:space="preserve"> Y</w:t>
    </w:r>
    <w:r w:rsidR="00F210AE" w:rsidRPr="00F210AE">
      <w:rPr>
        <w:b/>
        <w:bCs/>
        <w:color w:val="767171" w:themeColor="background2" w:themeShade="80"/>
        <w:lang w:val="es-US"/>
      </w:rPr>
      <w:t xml:space="preserve"> </w:t>
    </w:r>
    <w:r w:rsidR="00120940" w:rsidRPr="00F210AE">
      <w:rPr>
        <w:b/>
        <w:bCs/>
        <w:color w:val="767171" w:themeColor="background2" w:themeShade="80"/>
        <w:lang w:val="es-US"/>
      </w:rPr>
      <w:t>OF</w:t>
    </w:r>
  </w:p>
  <w:p w14:paraId="58A4FDBF" w14:textId="264A9940" w:rsidR="00F210AE" w:rsidRDefault="00F210AE" w:rsidP="00D02383">
    <w:pPr>
      <w:pStyle w:val="Header"/>
      <w:tabs>
        <w:tab w:val="clear" w:pos="4680"/>
        <w:tab w:val="clear" w:pos="9360"/>
      </w:tabs>
      <w:ind w:left="3600"/>
      <w:rPr>
        <w:color w:val="767171" w:themeColor="background2" w:themeShade="80"/>
        <w:lang w:val="es-US"/>
      </w:rPr>
    </w:pPr>
  </w:p>
  <w:p w14:paraId="7DE49DD0" w14:textId="2C72D610" w:rsidR="00F210AE" w:rsidRPr="00277212" w:rsidRDefault="00F210AE" w:rsidP="00F210AE">
    <w:pPr>
      <w:pStyle w:val="Header"/>
      <w:tabs>
        <w:tab w:val="clear" w:pos="4680"/>
        <w:tab w:val="clear" w:pos="9360"/>
      </w:tabs>
      <w:ind w:hanging="720"/>
      <w:jc w:val="center"/>
      <w:rPr>
        <w:rFonts w:ascii="Felix Titling" w:hAnsi="Felix Titling"/>
        <w:b/>
        <w:color w:val="767171" w:themeColor="background2" w:themeShade="80"/>
        <w:sz w:val="28"/>
        <w:lang w:val="es-US"/>
      </w:rPr>
    </w:pPr>
    <w:r>
      <w:rPr>
        <w:rFonts w:ascii="Felix Titling" w:hAnsi="Felix Titling"/>
        <w:b/>
        <w:color w:val="767171" w:themeColor="background2" w:themeShade="80"/>
        <w:sz w:val="48"/>
        <w:lang w:val="es-US"/>
      </w:rPr>
      <w:t>Bowling Green</w:t>
    </w:r>
  </w:p>
  <w:p w14:paraId="696D9801" w14:textId="77777777" w:rsidR="00F210AE" w:rsidRPr="00277212" w:rsidRDefault="00F210AE" w:rsidP="00D02383">
    <w:pPr>
      <w:pStyle w:val="Header"/>
      <w:tabs>
        <w:tab w:val="clear" w:pos="4680"/>
        <w:tab w:val="clear" w:pos="9360"/>
      </w:tabs>
      <w:ind w:left="3600"/>
      <w:rPr>
        <w:color w:val="002060"/>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A29E9"/>
    <w:multiLevelType w:val="hybridMultilevel"/>
    <w:tmpl w:val="D518A05A"/>
    <w:lvl w:ilvl="0" w:tplc="2AC89BC8">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8454B"/>
    <w:multiLevelType w:val="hybridMultilevel"/>
    <w:tmpl w:val="45A40128"/>
    <w:lvl w:ilvl="0" w:tplc="C8DE6BC8">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62C90"/>
    <w:multiLevelType w:val="hybridMultilevel"/>
    <w:tmpl w:val="947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F4993"/>
    <w:multiLevelType w:val="hybridMultilevel"/>
    <w:tmpl w:val="DC9AAE98"/>
    <w:lvl w:ilvl="0" w:tplc="FCB69A0A">
      <w:start w:val="1"/>
      <w:numFmt w:val="decimal"/>
      <w:lvlText w:val="%1."/>
      <w:lvlJc w:val="left"/>
      <w:pPr>
        <w:ind w:left="1080" w:hanging="360"/>
      </w:pPr>
    </w:lvl>
    <w:lvl w:ilvl="1" w:tplc="04090015">
      <w:start w:val="1"/>
      <w:numFmt w:val="upperLetter"/>
      <w:lvlText w:val="%2."/>
      <w:lvlJc w:val="left"/>
      <w:pPr>
        <w:ind w:left="1800" w:hanging="360"/>
      </w:pPr>
    </w:lvl>
    <w:lvl w:ilvl="2" w:tplc="04090013">
      <w:start w:val="1"/>
      <w:numFmt w:val="upperRoman"/>
      <w:lvlText w:val="%3."/>
      <w:lvlJc w:val="righ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594587F"/>
    <w:multiLevelType w:val="hybridMultilevel"/>
    <w:tmpl w:val="1B001E28"/>
    <w:lvl w:ilvl="0" w:tplc="F72847C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3931FE"/>
    <w:multiLevelType w:val="hybridMultilevel"/>
    <w:tmpl w:val="236E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3F7F5D"/>
    <w:multiLevelType w:val="hybridMultilevel"/>
    <w:tmpl w:val="EBF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559798">
    <w:abstractNumId w:val="2"/>
  </w:num>
  <w:num w:numId="2" w16cid:durableId="1599675095">
    <w:abstractNumId w:val="6"/>
  </w:num>
  <w:num w:numId="3" w16cid:durableId="1576817099">
    <w:abstractNumId w:val="5"/>
  </w:num>
  <w:num w:numId="4" w16cid:durableId="677316428">
    <w:abstractNumId w:val="3"/>
  </w:num>
  <w:num w:numId="5" w16cid:durableId="1966882562">
    <w:abstractNumId w:val="4"/>
  </w:num>
  <w:num w:numId="6" w16cid:durableId="1054697057">
    <w:abstractNumId w:val="3"/>
  </w:num>
  <w:num w:numId="7" w16cid:durableId="1387099576">
    <w:abstractNumId w:val="1"/>
  </w:num>
  <w:num w:numId="8" w16cid:durableId="80616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1F"/>
    <w:rsid w:val="0000466D"/>
    <w:rsid w:val="0001644C"/>
    <w:rsid w:val="00016D25"/>
    <w:rsid w:val="000216E1"/>
    <w:rsid w:val="00057F7A"/>
    <w:rsid w:val="00061874"/>
    <w:rsid w:val="000713FB"/>
    <w:rsid w:val="00080A16"/>
    <w:rsid w:val="000C204A"/>
    <w:rsid w:val="000D4937"/>
    <w:rsid w:val="000E397D"/>
    <w:rsid w:val="001048E3"/>
    <w:rsid w:val="00114871"/>
    <w:rsid w:val="00120940"/>
    <w:rsid w:val="00150534"/>
    <w:rsid w:val="001659C0"/>
    <w:rsid w:val="00174972"/>
    <w:rsid w:val="00184EAE"/>
    <w:rsid w:val="00207779"/>
    <w:rsid w:val="00232DFB"/>
    <w:rsid w:val="00233D60"/>
    <w:rsid w:val="00265024"/>
    <w:rsid w:val="0027115A"/>
    <w:rsid w:val="00277212"/>
    <w:rsid w:val="00281EF9"/>
    <w:rsid w:val="00292C29"/>
    <w:rsid w:val="00293FA8"/>
    <w:rsid w:val="002B0F48"/>
    <w:rsid w:val="002D1D4A"/>
    <w:rsid w:val="002F0171"/>
    <w:rsid w:val="00330819"/>
    <w:rsid w:val="003463E0"/>
    <w:rsid w:val="00377663"/>
    <w:rsid w:val="00382142"/>
    <w:rsid w:val="00390AB5"/>
    <w:rsid w:val="003A5D28"/>
    <w:rsid w:val="003E1B51"/>
    <w:rsid w:val="00414E4E"/>
    <w:rsid w:val="00420F3E"/>
    <w:rsid w:val="0046713D"/>
    <w:rsid w:val="00490CB2"/>
    <w:rsid w:val="004B1633"/>
    <w:rsid w:val="004B7BED"/>
    <w:rsid w:val="004C1D2F"/>
    <w:rsid w:val="004E14A2"/>
    <w:rsid w:val="005164B2"/>
    <w:rsid w:val="00522425"/>
    <w:rsid w:val="00555B2B"/>
    <w:rsid w:val="00596FD6"/>
    <w:rsid w:val="005E3965"/>
    <w:rsid w:val="006014AC"/>
    <w:rsid w:val="0061759C"/>
    <w:rsid w:val="00635FCD"/>
    <w:rsid w:val="00641CAA"/>
    <w:rsid w:val="006431D2"/>
    <w:rsid w:val="00647A86"/>
    <w:rsid w:val="00647E66"/>
    <w:rsid w:val="00690136"/>
    <w:rsid w:val="00695BAE"/>
    <w:rsid w:val="006B059E"/>
    <w:rsid w:val="006B77CE"/>
    <w:rsid w:val="006D61F6"/>
    <w:rsid w:val="006E0A1D"/>
    <w:rsid w:val="006E340D"/>
    <w:rsid w:val="00710F07"/>
    <w:rsid w:val="00722E12"/>
    <w:rsid w:val="00740CEB"/>
    <w:rsid w:val="00743E9A"/>
    <w:rsid w:val="00752B40"/>
    <w:rsid w:val="00763133"/>
    <w:rsid w:val="00807C73"/>
    <w:rsid w:val="00817ED6"/>
    <w:rsid w:val="00824498"/>
    <w:rsid w:val="0083429A"/>
    <w:rsid w:val="0083548E"/>
    <w:rsid w:val="00853EE0"/>
    <w:rsid w:val="00861AE0"/>
    <w:rsid w:val="00861B6B"/>
    <w:rsid w:val="00874622"/>
    <w:rsid w:val="00890671"/>
    <w:rsid w:val="00897ABF"/>
    <w:rsid w:val="008A7B02"/>
    <w:rsid w:val="008B4A79"/>
    <w:rsid w:val="008B7BEA"/>
    <w:rsid w:val="008C4110"/>
    <w:rsid w:val="008F6E0A"/>
    <w:rsid w:val="009057CD"/>
    <w:rsid w:val="0092533D"/>
    <w:rsid w:val="00926EA3"/>
    <w:rsid w:val="009354BA"/>
    <w:rsid w:val="00953548"/>
    <w:rsid w:val="009848BE"/>
    <w:rsid w:val="009C271F"/>
    <w:rsid w:val="00A04DBA"/>
    <w:rsid w:val="00A240AC"/>
    <w:rsid w:val="00A55354"/>
    <w:rsid w:val="00A76E18"/>
    <w:rsid w:val="00A905BC"/>
    <w:rsid w:val="00A935BD"/>
    <w:rsid w:val="00AC2E63"/>
    <w:rsid w:val="00AD5447"/>
    <w:rsid w:val="00AE2914"/>
    <w:rsid w:val="00B10F14"/>
    <w:rsid w:val="00B20676"/>
    <w:rsid w:val="00B20DB4"/>
    <w:rsid w:val="00B55686"/>
    <w:rsid w:val="00B85ACD"/>
    <w:rsid w:val="00B90495"/>
    <w:rsid w:val="00BD40BE"/>
    <w:rsid w:val="00BD6435"/>
    <w:rsid w:val="00BF5E6B"/>
    <w:rsid w:val="00C00EC3"/>
    <w:rsid w:val="00C03087"/>
    <w:rsid w:val="00C17A00"/>
    <w:rsid w:val="00C253C3"/>
    <w:rsid w:val="00C365E4"/>
    <w:rsid w:val="00C6159E"/>
    <w:rsid w:val="00C745B6"/>
    <w:rsid w:val="00C8254E"/>
    <w:rsid w:val="00C85B41"/>
    <w:rsid w:val="00C93954"/>
    <w:rsid w:val="00CA2B75"/>
    <w:rsid w:val="00CD56E0"/>
    <w:rsid w:val="00CE2FC7"/>
    <w:rsid w:val="00CF1268"/>
    <w:rsid w:val="00D02383"/>
    <w:rsid w:val="00D56838"/>
    <w:rsid w:val="00D622CB"/>
    <w:rsid w:val="00D6255D"/>
    <w:rsid w:val="00D82380"/>
    <w:rsid w:val="00D84B2B"/>
    <w:rsid w:val="00D954B7"/>
    <w:rsid w:val="00DE2E72"/>
    <w:rsid w:val="00E15F9F"/>
    <w:rsid w:val="00E34E10"/>
    <w:rsid w:val="00E52F69"/>
    <w:rsid w:val="00E54C0A"/>
    <w:rsid w:val="00E65E4C"/>
    <w:rsid w:val="00E742B6"/>
    <w:rsid w:val="00E93504"/>
    <w:rsid w:val="00F10C8F"/>
    <w:rsid w:val="00F14BBA"/>
    <w:rsid w:val="00F20470"/>
    <w:rsid w:val="00F210AE"/>
    <w:rsid w:val="00F35030"/>
    <w:rsid w:val="00F42293"/>
    <w:rsid w:val="00F54C05"/>
    <w:rsid w:val="00F54C46"/>
    <w:rsid w:val="00F70F55"/>
    <w:rsid w:val="00F7519D"/>
    <w:rsid w:val="00F94154"/>
    <w:rsid w:val="00FB0ABB"/>
    <w:rsid w:val="00FD0919"/>
    <w:rsid w:val="00FE23D0"/>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ECD5EAD"/>
  <w15:chartTrackingRefBased/>
  <w15:docId w15:val="{5FF74F0C-5FE1-4735-9D81-7773A20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1F"/>
    <w:pPr>
      <w:tabs>
        <w:tab w:val="center" w:pos="4680"/>
        <w:tab w:val="right" w:pos="9360"/>
      </w:tabs>
    </w:pPr>
  </w:style>
  <w:style w:type="character" w:customStyle="1" w:styleId="HeaderChar">
    <w:name w:val="Header Char"/>
    <w:basedOn w:val="DefaultParagraphFont"/>
    <w:link w:val="Header"/>
    <w:uiPriority w:val="99"/>
    <w:rsid w:val="009C271F"/>
  </w:style>
  <w:style w:type="paragraph" w:styleId="Footer">
    <w:name w:val="footer"/>
    <w:basedOn w:val="Normal"/>
    <w:link w:val="FooterChar"/>
    <w:uiPriority w:val="99"/>
    <w:unhideWhenUsed/>
    <w:rsid w:val="009C271F"/>
    <w:pPr>
      <w:tabs>
        <w:tab w:val="center" w:pos="4680"/>
        <w:tab w:val="right" w:pos="9360"/>
      </w:tabs>
    </w:pPr>
  </w:style>
  <w:style w:type="character" w:customStyle="1" w:styleId="FooterChar">
    <w:name w:val="Footer Char"/>
    <w:basedOn w:val="DefaultParagraphFont"/>
    <w:link w:val="Footer"/>
    <w:uiPriority w:val="99"/>
    <w:rsid w:val="009C271F"/>
  </w:style>
  <w:style w:type="paragraph" w:styleId="BalloonText">
    <w:name w:val="Balloon Text"/>
    <w:basedOn w:val="Normal"/>
    <w:link w:val="BalloonTextChar"/>
    <w:uiPriority w:val="99"/>
    <w:semiHidden/>
    <w:unhideWhenUsed/>
    <w:rsid w:val="00CE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C7"/>
    <w:rPr>
      <w:rFonts w:ascii="Segoe UI" w:hAnsi="Segoe UI" w:cs="Segoe UI"/>
      <w:sz w:val="18"/>
      <w:szCs w:val="18"/>
    </w:rPr>
  </w:style>
  <w:style w:type="paragraph" w:styleId="NormalWeb">
    <w:name w:val="Normal (Web)"/>
    <w:basedOn w:val="Normal"/>
    <w:uiPriority w:val="99"/>
    <w:rsid w:val="00743E9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817ED6"/>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7ED6"/>
    <w:rPr>
      <w:rFonts w:ascii="Arial" w:eastAsia="Times New Roman" w:hAnsi="Arial" w:cs="Times New Roman"/>
      <w:spacing w:val="-5"/>
      <w:sz w:val="20"/>
      <w:szCs w:val="20"/>
    </w:rPr>
  </w:style>
  <w:style w:type="paragraph" w:customStyle="1" w:styleId="DocumentLabel">
    <w:name w:val="Document Label"/>
    <w:basedOn w:val="Normal"/>
    <w:next w:val="Normal"/>
    <w:rsid w:val="00817ED6"/>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817ED6"/>
    <w:pPr>
      <w:keepLines/>
      <w:spacing w:after="120"/>
      <w:ind w:left="1555" w:hanging="720"/>
      <w:jc w:val="left"/>
    </w:pPr>
  </w:style>
  <w:style w:type="character" w:customStyle="1" w:styleId="MessageHeaderChar">
    <w:name w:val="Message Header Char"/>
    <w:basedOn w:val="DefaultParagraphFont"/>
    <w:link w:val="MessageHeader"/>
    <w:rsid w:val="00817ED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17ED6"/>
    <w:pPr>
      <w:spacing w:before="220"/>
    </w:pPr>
  </w:style>
  <w:style w:type="character" w:customStyle="1" w:styleId="MessageHeaderLabel">
    <w:name w:val="Message Header Label"/>
    <w:rsid w:val="00817ED6"/>
    <w:rPr>
      <w:rFonts w:ascii="Arial Black" w:hAnsi="Arial Black"/>
      <w:spacing w:val="-10"/>
      <w:sz w:val="18"/>
    </w:rPr>
  </w:style>
  <w:style w:type="paragraph" w:customStyle="1" w:styleId="MessageHeaderLast">
    <w:name w:val="Message Header Last"/>
    <w:basedOn w:val="MessageHeader"/>
    <w:next w:val="BodyText"/>
    <w:rsid w:val="00817ED6"/>
    <w:pPr>
      <w:pBdr>
        <w:bottom w:val="single" w:sz="6" w:space="15" w:color="auto"/>
      </w:pBdr>
      <w:spacing w:after="320"/>
    </w:pPr>
  </w:style>
  <w:style w:type="character" w:styleId="Emphasis">
    <w:name w:val="Emphasis"/>
    <w:basedOn w:val="DefaultParagraphFont"/>
    <w:uiPriority w:val="20"/>
    <w:qFormat/>
    <w:rsid w:val="0092533D"/>
    <w:rPr>
      <w:i/>
      <w:iCs/>
    </w:rPr>
  </w:style>
  <w:style w:type="character" w:styleId="Hyperlink">
    <w:name w:val="Hyperlink"/>
    <w:basedOn w:val="DefaultParagraphFont"/>
    <w:uiPriority w:val="99"/>
    <w:unhideWhenUsed/>
    <w:rsid w:val="00E15F9F"/>
    <w:rPr>
      <w:color w:val="0563C1" w:themeColor="hyperlink"/>
      <w:u w:val="single"/>
    </w:rPr>
  </w:style>
  <w:style w:type="character" w:styleId="UnresolvedMention">
    <w:name w:val="Unresolved Mention"/>
    <w:basedOn w:val="DefaultParagraphFont"/>
    <w:uiPriority w:val="99"/>
    <w:semiHidden/>
    <w:unhideWhenUsed/>
    <w:rsid w:val="00E15F9F"/>
    <w:rPr>
      <w:color w:val="605E5C"/>
      <w:shd w:val="clear" w:color="auto" w:fill="E1DFDD"/>
    </w:rPr>
  </w:style>
  <w:style w:type="paragraph" w:styleId="ListParagraph">
    <w:name w:val="List Paragraph"/>
    <w:basedOn w:val="Normal"/>
    <w:uiPriority w:val="34"/>
    <w:qFormat/>
    <w:rsid w:val="002650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177621">
      <w:bodyDiv w:val="1"/>
      <w:marLeft w:val="0"/>
      <w:marRight w:val="0"/>
      <w:marTop w:val="0"/>
      <w:marBottom w:val="0"/>
      <w:divBdr>
        <w:top w:val="none" w:sz="0" w:space="0" w:color="auto"/>
        <w:left w:val="none" w:sz="0" w:space="0" w:color="auto"/>
        <w:bottom w:val="none" w:sz="0" w:space="0" w:color="auto"/>
        <w:right w:val="none" w:sz="0" w:space="0" w:color="auto"/>
      </w:divBdr>
    </w:div>
    <w:div w:id="904074330">
      <w:bodyDiv w:val="1"/>
      <w:marLeft w:val="0"/>
      <w:marRight w:val="0"/>
      <w:marTop w:val="0"/>
      <w:marBottom w:val="0"/>
      <w:divBdr>
        <w:top w:val="none" w:sz="0" w:space="0" w:color="auto"/>
        <w:left w:val="none" w:sz="0" w:space="0" w:color="auto"/>
        <w:bottom w:val="none" w:sz="0" w:space="0" w:color="auto"/>
        <w:right w:val="none" w:sz="0" w:space="0" w:color="auto"/>
      </w:divBdr>
    </w:div>
    <w:div w:id="15421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Newman</dc:creator>
  <cp:keywords/>
  <dc:description/>
  <cp:lastModifiedBy>Virginia Gordillo</cp:lastModifiedBy>
  <cp:revision>4</cp:revision>
  <cp:lastPrinted>2024-04-10T18:38:00Z</cp:lastPrinted>
  <dcterms:created xsi:type="dcterms:W3CDTF">2024-04-09T15:42:00Z</dcterms:created>
  <dcterms:modified xsi:type="dcterms:W3CDTF">2024-04-10T18:38:00Z</dcterms:modified>
</cp:coreProperties>
</file>